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F2" w:rsidRPr="008322F2" w:rsidRDefault="008322F2" w:rsidP="008322F2">
      <w:pPr>
        <w:jc w:val="center"/>
        <w:rPr>
          <w:b/>
          <w:bCs/>
          <w:i/>
          <w:iCs/>
          <w:sz w:val="28"/>
        </w:rPr>
      </w:pPr>
      <w:r w:rsidRPr="008322F2">
        <w:rPr>
          <w:b/>
          <w:bCs/>
          <w:i/>
          <w:iCs/>
          <w:sz w:val="28"/>
        </w:rPr>
        <w:t>ARRETE PORTANT COMPOSITION DU COMITE SOCIAL TERRITORIAL</w:t>
      </w:r>
    </w:p>
    <w:p w:rsidR="008322F2" w:rsidRPr="008322F2" w:rsidRDefault="008322F2" w:rsidP="008322F2">
      <w:r w:rsidRPr="008322F2">
        <w:t>Le Président/ le Maire,</w:t>
      </w:r>
    </w:p>
    <w:p w:rsidR="008322F2" w:rsidRPr="008322F2" w:rsidRDefault="008322F2" w:rsidP="008322F2">
      <w:pPr>
        <w:spacing w:after="0" w:line="240" w:lineRule="auto"/>
        <w:jc w:val="both"/>
        <w:outlineLvl w:val="3"/>
      </w:pPr>
      <w:r w:rsidRPr="008322F2">
        <w:t>Vu le Code général de la Fonction publique,</w:t>
      </w:r>
    </w:p>
    <w:p w:rsidR="008322F2" w:rsidRPr="008322F2" w:rsidRDefault="008322F2" w:rsidP="008322F2">
      <w:pPr>
        <w:jc w:val="both"/>
      </w:pPr>
      <w:r w:rsidRPr="008322F2">
        <w:t>Vu le décret n° 2021-571 du 10 mai 2021 relatif aux comités sociaux territoriaux des collectivités territoriales et de leurs établissements publics,</w:t>
      </w:r>
    </w:p>
    <w:p w:rsidR="008322F2" w:rsidRPr="008322F2" w:rsidRDefault="008322F2" w:rsidP="008322F2">
      <w:pPr>
        <w:jc w:val="both"/>
      </w:pPr>
      <w:r w:rsidRPr="008322F2">
        <w:t>Vu l’arrêté ministériel du 9 mars 2022 fixant la date des élections au Comité social territorial au 8 décembre 2022,</w:t>
      </w:r>
    </w:p>
    <w:p w:rsidR="008322F2" w:rsidRPr="008322F2" w:rsidRDefault="008322F2" w:rsidP="008322F2">
      <w:pPr>
        <w:jc w:val="both"/>
      </w:pPr>
      <w:r w:rsidRPr="008322F2">
        <w:t>Vu la délibération du ………………………………</w:t>
      </w:r>
      <w:proofErr w:type="gramStart"/>
      <w:r w:rsidRPr="008322F2">
        <w:t>…….</w:t>
      </w:r>
      <w:proofErr w:type="gramEnd"/>
      <w:r w:rsidRPr="008322F2">
        <w:t>. (</w:t>
      </w:r>
      <w:proofErr w:type="gramStart"/>
      <w:r w:rsidRPr="008322F2">
        <w:t>organe</w:t>
      </w:r>
      <w:proofErr w:type="gramEnd"/>
      <w:r w:rsidRPr="008322F2">
        <w:t xml:space="preserve"> délibérant) n° …………………. </w:t>
      </w:r>
      <w:proofErr w:type="gramStart"/>
      <w:r w:rsidRPr="008322F2">
        <w:t>en</w:t>
      </w:r>
      <w:proofErr w:type="gramEnd"/>
      <w:r w:rsidRPr="008322F2">
        <w:t xml:space="preserve"> date du …………………………. </w:t>
      </w:r>
      <w:proofErr w:type="gramStart"/>
      <w:r w:rsidRPr="008322F2">
        <w:t>fixant</w:t>
      </w:r>
      <w:proofErr w:type="gramEnd"/>
      <w:r w:rsidRPr="008322F2">
        <w:t xml:space="preserve"> à ………….. </w:t>
      </w:r>
      <w:proofErr w:type="gramStart"/>
      <w:r w:rsidRPr="008322F2">
        <w:t>le</w:t>
      </w:r>
      <w:proofErr w:type="gramEnd"/>
      <w:r w:rsidRPr="008322F2">
        <w:t xml:space="preserve"> nombre de représentants titulaires au comité social territorial placé auprès de ………………….. (</w:t>
      </w:r>
      <w:proofErr w:type="gramStart"/>
      <w:r w:rsidRPr="008322F2">
        <w:t>la</w:t>
      </w:r>
      <w:proofErr w:type="gramEnd"/>
      <w:r w:rsidRPr="008322F2">
        <w:t xml:space="preserve"> collectivité ou l’établissement public), </w:t>
      </w:r>
    </w:p>
    <w:p w:rsidR="008322F2" w:rsidRPr="008322F2" w:rsidRDefault="008322F2" w:rsidP="008322F2">
      <w:pPr>
        <w:jc w:val="both"/>
      </w:pPr>
      <w:r w:rsidRPr="008322F2">
        <w:t>Vu le procès-verbal du 8 décembre 2022 des opérations électorales pour l’élection des représentants du personnel au Comité Social Territorial,</w:t>
      </w:r>
    </w:p>
    <w:p w:rsidR="008322F2" w:rsidRPr="008322F2" w:rsidRDefault="008322F2" w:rsidP="008322F2">
      <w:pPr>
        <w:jc w:val="center"/>
      </w:pPr>
      <w:r w:rsidRPr="008322F2">
        <w:t>ARRETE</w:t>
      </w:r>
    </w:p>
    <w:p w:rsidR="008322F2" w:rsidRPr="008322F2" w:rsidRDefault="008322F2" w:rsidP="008322F2">
      <w:r w:rsidRPr="008322F2">
        <w:t xml:space="preserve">ARTICLE 1 :   </w:t>
      </w:r>
    </w:p>
    <w:p w:rsidR="008322F2" w:rsidRPr="008322F2" w:rsidRDefault="008322F2" w:rsidP="008322F2">
      <w:r w:rsidRPr="008322F2">
        <w:t>La composition du Comité Social Territorial s’établit à compter du 1er janvier 2023 comme suit :</w:t>
      </w:r>
    </w:p>
    <w:tbl>
      <w:tblPr>
        <w:tblW w:w="93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057"/>
        <w:gridCol w:w="2904"/>
        <w:gridCol w:w="160"/>
        <w:gridCol w:w="97"/>
        <w:gridCol w:w="97"/>
        <w:gridCol w:w="194"/>
      </w:tblGrid>
      <w:tr w:rsidR="008322F2" w:rsidRPr="008322F2" w:rsidTr="00911C3E">
        <w:trPr>
          <w:jc w:val="center"/>
        </w:trPr>
        <w:tc>
          <w:tcPr>
            <w:tcW w:w="8789" w:type="dxa"/>
            <w:gridSpan w:val="4"/>
          </w:tcPr>
          <w:p w:rsidR="008322F2" w:rsidRPr="008322F2" w:rsidRDefault="008322F2" w:rsidP="008322F2">
            <w:pPr>
              <w:rPr>
                <w:b/>
                <w:u w:val="single"/>
              </w:rPr>
            </w:pPr>
            <w:r w:rsidRPr="008322F2">
              <w:rPr>
                <w:b/>
                <w:u w:val="single"/>
              </w:rPr>
              <w:t>Les représentants  de la collectivité</w:t>
            </w:r>
          </w:p>
        </w:tc>
        <w:tc>
          <w:tcPr>
            <w:tcW w:w="160" w:type="dxa"/>
          </w:tcPr>
          <w:p w:rsidR="008322F2" w:rsidRPr="008322F2" w:rsidRDefault="008322F2" w:rsidP="008322F2"/>
        </w:tc>
        <w:tc>
          <w:tcPr>
            <w:tcW w:w="0" w:type="auto"/>
            <w:gridSpan w:val="2"/>
          </w:tcPr>
          <w:p w:rsidR="008322F2" w:rsidRPr="008322F2" w:rsidRDefault="008322F2" w:rsidP="008322F2"/>
        </w:tc>
        <w:tc>
          <w:tcPr>
            <w:tcW w:w="0" w:type="auto"/>
          </w:tcPr>
          <w:p w:rsidR="008322F2" w:rsidRPr="008322F2" w:rsidRDefault="008322F2" w:rsidP="008322F2"/>
        </w:tc>
      </w:tr>
      <w:tr w:rsidR="008322F2" w:rsidRPr="008322F2" w:rsidTr="00911C3E">
        <w:trPr>
          <w:gridAfter w:val="2"/>
          <w:trHeight w:val="2832"/>
          <w:jc w:val="center"/>
        </w:trPr>
        <w:tc>
          <w:tcPr>
            <w:tcW w:w="0" w:type="auto"/>
            <w:gridSpan w:val="6"/>
          </w:tcPr>
          <w:tbl>
            <w:tblPr>
              <w:tblW w:w="85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7"/>
              <w:gridCol w:w="160"/>
              <w:gridCol w:w="1257"/>
              <w:gridCol w:w="207"/>
              <w:gridCol w:w="4541"/>
            </w:tblGrid>
            <w:tr w:rsidR="008322F2" w:rsidRPr="008322F2" w:rsidTr="00911C3E">
              <w:trPr>
                <w:cantSplit/>
              </w:trPr>
              <w:tc>
                <w:tcPr>
                  <w:tcW w:w="85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322F2" w:rsidRPr="008322F2" w:rsidRDefault="008322F2" w:rsidP="008322F2">
                  <w:r w:rsidRPr="008322F2">
                    <w:t xml:space="preserve">Membres titulaires </w:t>
                  </w:r>
                </w:p>
              </w:tc>
            </w:tr>
            <w:tr w:rsidR="008322F2" w:rsidRPr="008322F2" w:rsidTr="00911C3E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2F2" w:rsidRPr="008322F2" w:rsidRDefault="008322F2" w:rsidP="008322F2"/>
              </w:tc>
              <w:tc>
                <w:tcPr>
                  <w:tcW w:w="45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F2" w:rsidRPr="008322F2" w:rsidRDefault="008322F2" w:rsidP="008322F2"/>
              </w:tc>
            </w:tr>
            <w:tr w:rsidR="008322F2" w:rsidRPr="008322F2" w:rsidTr="00911C3E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2F2" w:rsidRPr="008322F2" w:rsidRDefault="008322F2" w:rsidP="008322F2"/>
              </w:tc>
              <w:tc>
                <w:tcPr>
                  <w:tcW w:w="45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F2" w:rsidRPr="008322F2" w:rsidRDefault="008322F2" w:rsidP="008322F2"/>
              </w:tc>
            </w:tr>
            <w:tr w:rsidR="008322F2" w:rsidRPr="008322F2" w:rsidTr="00911C3E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2F2" w:rsidRPr="008322F2" w:rsidRDefault="008322F2" w:rsidP="008322F2"/>
              </w:tc>
              <w:tc>
                <w:tcPr>
                  <w:tcW w:w="45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F2" w:rsidRPr="008322F2" w:rsidRDefault="008322F2" w:rsidP="008322F2"/>
              </w:tc>
            </w:tr>
            <w:tr w:rsidR="008322F2" w:rsidRPr="008322F2" w:rsidTr="00911C3E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F2" w:rsidRPr="008322F2" w:rsidRDefault="008322F2" w:rsidP="008322F2"/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2F2" w:rsidRPr="008322F2" w:rsidRDefault="008322F2" w:rsidP="008322F2"/>
              </w:tc>
              <w:tc>
                <w:tcPr>
                  <w:tcW w:w="45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F2" w:rsidRPr="008322F2" w:rsidRDefault="008322F2" w:rsidP="008322F2"/>
              </w:tc>
            </w:tr>
          </w:tbl>
          <w:p w:rsidR="008322F2" w:rsidRPr="008322F2" w:rsidRDefault="008322F2" w:rsidP="008322F2"/>
        </w:tc>
      </w:tr>
      <w:tr w:rsidR="008322F2" w:rsidRPr="008322F2" w:rsidTr="00911C3E">
        <w:trPr>
          <w:gridAfter w:val="4"/>
          <w:wAfter w:w="548" w:type="dxa"/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22F2" w:rsidRPr="008322F2" w:rsidRDefault="008322F2" w:rsidP="008322F2">
            <w:r w:rsidRPr="008322F2">
              <w:rPr>
                <w:b/>
                <w:smallCaps/>
              </w:rPr>
              <w:t>Membres suppléants</w:t>
            </w:r>
          </w:p>
        </w:tc>
      </w:tr>
      <w:tr w:rsidR="008322F2" w:rsidRPr="008322F2" w:rsidTr="00911C3E">
        <w:trPr>
          <w:gridAfter w:val="4"/>
          <w:wAfter w:w="548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  <w:ind w:firstLine="7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</w:tr>
      <w:tr w:rsidR="008322F2" w:rsidRPr="008322F2" w:rsidTr="00911C3E">
        <w:trPr>
          <w:gridAfter w:val="4"/>
          <w:wAfter w:w="548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</w:tr>
      <w:tr w:rsidR="008322F2" w:rsidRPr="008322F2" w:rsidTr="00911C3E">
        <w:trPr>
          <w:gridAfter w:val="4"/>
          <w:wAfter w:w="548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</w:tr>
      <w:tr w:rsidR="008322F2" w:rsidRPr="008322F2" w:rsidTr="00911C3E">
        <w:trPr>
          <w:gridAfter w:val="4"/>
          <w:wAfter w:w="548" w:type="dxa"/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</w:tr>
    </w:tbl>
    <w:p w:rsidR="008322F2" w:rsidRPr="008322F2" w:rsidRDefault="008322F2" w:rsidP="008322F2">
      <w:pPr>
        <w:keepNext/>
        <w:autoSpaceDE w:val="0"/>
        <w:autoSpaceDN w:val="0"/>
        <w:spacing w:after="120" w:line="240" w:lineRule="auto"/>
        <w:outlineLvl w:val="0"/>
        <w:rPr>
          <w:b/>
          <w:u w:val="single"/>
        </w:rPr>
      </w:pPr>
    </w:p>
    <w:p w:rsidR="008322F2" w:rsidRPr="008322F2" w:rsidRDefault="008322F2" w:rsidP="008322F2">
      <w:pPr>
        <w:keepNext/>
        <w:autoSpaceDE w:val="0"/>
        <w:autoSpaceDN w:val="0"/>
        <w:spacing w:after="120" w:line="240" w:lineRule="auto"/>
        <w:outlineLvl w:val="0"/>
        <w:rPr>
          <w:b/>
          <w:u w:val="single"/>
        </w:rPr>
      </w:pPr>
    </w:p>
    <w:p w:rsidR="008322F2" w:rsidRPr="008322F2" w:rsidRDefault="008322F2" w:rsidP="008322F2">
      <w:pPr>
        <w:keepNext/>
        <w:autoSpaceDE w:val="0"/>
        <w:autoSpaceDN w:val="0"/>
        <w:spacing w:after="120" w:line="240" w:lineRule="auto"/>
        <w:outlineLvl w:val="0"/>
        <w:rPr>
          <w:b/>
          <w:u w:val="single"/>
        </w:rPr>
      </w:pPr>
    </w:p>
    <w:p w:rsidR="008322F2" w:rsidRPr="008322F2" w:rsidRDefault="008322F2" w:rsidP="008322F2">
      <w:pPr>
        <w:keepNext/>
        <w:autoSpaceDE w:val="0"/>
        <w:autoSpaceDN w:val="0"/>
        <w:spacing w:after="120" w:line="240" w:lineRule="auto"/>
        <w:outlineLvl w:val="0"/>
        <w:rPr>
          <w:b/>
          <w:u w:val="single"/>
        </w:rPr>
      </w:pPr>
      <w:r w:rsidRPr="008322F2">
        <w:rPr>
          <w:b/>
          <w:u w:val="single"/>
        </w:rPr>
        <w:t>Les représentants du personnel :</w:t>
      </w:r>
    </w:p>
    <w:tbl>
      <w:tblPr>
        <w:tblW w:w="93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1506"/>
        <w:gridCol w:w="2185"/>
        <w:gridCol w:w="3085"/>
      </w:tblGrid>
      <w:tr w:rsidR="008322F2" w:rsidRPr="008322F2" w:rsidTr="00911C3E">
        <w:trPr>
          <w:jc w:val="center"/>
        </w:trPr>
        <w:tc>
          <w:tcPr>
            <w:tcW w:w="0" w:type="auto"/>
            <w:gridSpan w:val="4"/>
          </w:tcPr>
          <w:tbl>
            <w:tblPr>
              <w:tblW w:w="85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7"/>
              <w:gridCol w:w="160"/>
              <w:gridCol w:w="1257"/>
              <w:gridCol w:w="207"/>
              <w:gridCol w:w="4541"/>
            </w:tblGrid>
            <w:tr w:rsidR="008322F2" w:rsidRPr="008322F2" w:rsidTr="00911C3E">
              <w:trPr>
                <w:cantSplit/>
              </w:trPr>
              <w:tc>
                <w:tcPr>
                  <w:tcW w:w="85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322F2" w:rsidRPr="008322F2" w:rsidRDefault="008322F2" w:rsidP="008322F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322F2">
                    <w:rPr>
                      <w:rFonts w:ascii="Times New Roman" w:eastAsia="Times New Roman" w:hAnsi="Times New Roman" w:cs="Times New Roman"/>
                      <w:b/>
                      <w:smallCaps/>
                      <w:sz w:val="20"/>
                      <w:lang w:eastAsia="fr-FR"/>
                    </w:rPr>
                    <w:t>Membres titulaires</w:t>
                  </w:r>
                  <w:r w:rsidRPr="008322F2">
                    <w:rPr>
                      <w:rFonts w:ascii="Times New Roman" w:eastAsia="Times New Roman" w:hAnsi="Times New Roman" w:cs="Times New Roman"/>
                      <w:b/>
                      <w:sz w:val="20"/>
                      <w:lang w:eastAsia="fr-FR"/>
                    </w:rPr>
                    <w:t xml:space="preserve"> </w:t>
                  </w:r>
                </w:p>
              </w:tc>
            </w:tr>
            <w:tr w:rsidR="008322F2" w:rsidRPr="008322F2" w:rsidTr="00911C3E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45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</w:tr>
            <w:tr w:rsidR="008322F2" w:rsidRPr="008322F2" w:rsidTr="00911C3E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45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</w:tr>
            <w:tr w:rsidR="008322F2" w:rsidRPr="008322F2" w:rsidTr="00911C3E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45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</w:tr>
            <w:tr w:rsidR="008322F2" w:rsidRPr="008322F2" w:rsidTr="00911C3E">
              <w:trPr>
                <w:cantSplit/>
                <w:trHeight w:val="340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  <w:ind w:left="-136" w:right="-132"/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2F2" w:rsidRPr="008322F2" w:rsidRDefault="008322F2" w:rsidP="008322F2">
                  <w:pPr>
                    <w:spacing w:before="20" w:after="40"/>
                  </w:pPr>
                </w:p>
              </w:tc>
              <w:tc>
                <w:tcPr>
                  <w:tcW w:w="45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F2" w:rsidRPr="008322F2" w:rsidRDefault="008322F2" w:rsidP="008322F2">
                  <w:pPr>
                    <w:spacing w:before="20" w:after="40"/>
                    <w:ind w:left="9"/>
                  </w:pPr>
                </w:p>
              </w:tc>
            </w:tr>
          </w:tbl>
          <w:p w:rsidR="008322F2" w:rsidRPr="008322F2" w:rsidRDefault="008322F2" w:rsidP="008322F2">
            <w:pPr>
              <w:rPr>
                <w:sz w:val="24"/>
              </w:rPr>
            </w:pPr>
          </w:p>
          <w:p w:rsidR="008322F2" w:rsidRPr="008322F2" w:rsidRDefault="008322F2" w:rsidP="008322F2"/>
        </w:tc>
      </w:tr>
      <w:tr w:rsidR="008322F2" w:rsidRPr="008322F2" w:rsidTr="00911C3E"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22F2" w:rsidRPr="008322F2" w:rsidRDefault="008322F2" w:rsidP="008322F2">
            <w:r w:rsidRPr="008322F2">
              <w:rPr>
                <w:b/>
                <w:smallCaps/>
              </w:rPr>
              <w:lastRenderedPageBreak/>
              <w:t>Membres suppléants</w:t>
            </w:r>
          </w:p>
        </w:tc>
      </w:tr>
      <w:tr w:rsidR="008322F2" w:rsidRPr="008322F2" w:rsidTr="00911C3E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  <w:ind w:firstLine="7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</w:tr>
      <w:tr w:rsidR="008322F2" w:rsidRPr="008322F2" w:rsidTr="00911C3E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</w:tr>
      <w:tr w:rsidR="008322F2" w:rsidRPr="008322F2" w:rsidTr="00911C3E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</w:tr>
      <w:tr w:rsidR="008322F2" w:rsidRPr="008322F2" w:rsidTr="00911C3E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2" w:rsidRPr="008322F2" w:rsidRDefault="008322F2" w:rsidP="008322F2">
            <w:pPr>
              <w:spacing w:before="20" w:after="40"/>
            </w:pPr>
          </w:p>
        </w:tc>
      </w:tr>
    </w:tbl>
    <w:p w:rsidR="008322F2" w:rsidRPr="008322F2" w:rsidRDefault="008322F2" w:rsidP="008322F2">
      <w:pPr>
        <w:keepNext/>
        <w:outlineLvl w:val="0"/>
        <w:rPr>
          <w:b/>
        </w:rPr>
      </w:pPr>
    </w:p>
    <w:p w:rsidR="008322F2" w:rsidRPr="008322F2" w:rsidRDefault="008322F2" w:rsidP="00832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fr-FR"/>
        </w:rPr>
      </w:pPr>
    </w:p>
    <w:p w:rsidR="008322F2" w:rsidRPr="008322F2" w:rsidRDefault="008322F2" w:rsidP="008322F2">
      <w:pPr>
        <w:spacing w:after="200" w:line="276" w:lineRule="auto"/>
        <w:rPr>
          <w:b/>
          <w:color w:val="333333"/>
          <w:szCs w:val="19"/>
          <w:u w:val="single"/>
        </w:rPr>
      </w:pPr>
      <w:r w:rsidRPr="008322F2">
        <w:rPr>
          <w:b/>
          <w:szCs w:val="19"/>
          <w:u w:val="single"/>
        </w:rPr>
        <w:t>ARTICLE 2</w:t>
      </w:r>
      <w:r w:rsidRPr="008322F2">
        <w:rPr>
          <w:szCs w:val="19"/>
        </w:rPr>
        <w:t> : M………</w:t>
      </w:r>
      <w:proofErr w:type="gramStart"/>
      <w:r w:rsidRPr="008322F2">
        <w:rPr>
          <w:szCs w:val="19"/>
        </w:rPr>
        <w:t>…….</w:t>
      </w:r>
      <w:proofErr w:type="gramEnd"/>
      <w:r w:rsidRPr="008322F2">
        <w:rPr>
          <w:szCs w:val="19"/>
        </w:rPr>
        <w:t xml:space="preserve">. </w:t>
      </w:r>
      <w:proofErr w:type="gramStart"/>
      <w:r w:rsidRPr="008322F2">
        <w:rPr>
          <w:szCs w:val="19"/>
        </w:rPr>
        <w:t>est</w:t>
      </w:r>
      <w:proofErr w:type="gramEnd"/>
      <w:r w:rsidRPr="008322F2">
        <w:rPr>
          <w:szCs w:val="19"/>
        </w:rPr>
        <w:t xml:space="preserve"> </w:t>
      </w:r>
      <w:proofErr w:type="spellStart"/>
      <w:r w:rsidRPr="008322F2">
        <w:rPr>
          <w:szCs w:val="19"/>
        </w:rPr>
        <w:t>désigné-e</w:t>
      </w:r>
      <w:proofErr w:type="spellEnd"/>
      <w:r w:rsidRPr="008322F2">
        <w:rPr>
          <w:szCs w:val="19"/>
        </w:rPr>
        <w:t xml:space="preserve"> pour assurer les fonctions de </w:t>
      </w:r>
      <w:proofErr w:type="spellStart"/>
      <w:r w:rsidRPr="008322F2">
        <w:rPr>
          <w:szCs w:val="19"/>
        </w:rPr>
        <w:t>Président-e</w:t>
      </w:r>
      <w:proofErr w:type="spellEnd"/>
      <w:r w:rsidRPr="008322F2">
        <w:rPr>
          <w:szCs w:val="19"/>
        </w:rPr>
        <w:t xml:space="preserve"> du Comité Social Territorial.</w:t>
      </w:r>
    </w:p>
    <w:p w:rsidR="008322F2" w:rsidRPr="008322F2" w:rsidRDefault="008322F2" w:rsidP="008322F2">
      <w:pPr>
        <w:spacing w:after="60" w:line="240" w:lineRule="auto"/>
        <w:jc w:val="both"/>
        <w:outlineLvl w:val="3"/>
        <w:rPr>
          <w:szCs w:val="19"/>
        </w:rPr>
      </w:pPr>
      <w:r w:rsidRPr="008322F2">
        <w:rPr>
          <w:szCs w:val="19"/>
        </w:rPr>
        <w:t xml:space="preserve">ARTICLE 3 : Le Directeur général des services ou la directrice générale des services est </w:t>
      </w:r>
      <w:proofErr w:type="spellStart"/>
      <w:r w:rsidRPr="008322F2">
        <w:rPr>
          <w:szCs w:val="19"/>
        </w:rPr>
        <w:t>chargé-e</w:t>
      </w:r>
      <w:proofErr w:type="spellEnd"/>
      <w:r w:rsidRPr="008322F2">
        <w:rPr>
          <w:szCs w:val="19"/>
        </w:rPr>
        <w:t xml:space="preserve"> de l’exécution du présent arrêté :</w:t>
      </w:r>
    </w:p>
    <w:p w:rsidR="008322F2" w:rsidRPr="008322F2" w:rsidRDefault="008322F2" w:rsidP="008322F2">
      <w:pPr>
        <w:spacing w:after="60" w:line="240" w:lineRule="auto"/>
        <w:jc w:val="both"/>
        <w:outlineLvl w:val="3"/>
        <w:rPr>
          <w:szCs w:val="19"/>
        </w:rPr>
      </w:pPr>
    </w:p>
    <w:p w:rsidR="008322F2" w:rsidRPr="008322F2" w:rsidRDefault="008322F2" w:rsidP="008322F2">
      <w:pPr>
        <w:spacing w:after="60" w:line="240" w:lineRule="auto"/>
        <w:jc w:val="both"/>
        <w:outlineLvl w:val="3"/>
        <w:rPr>
          <w:szCs w:val="19"/>
        </w:rPr>
      </w:pPr>
      <w:proofErr w:type="gramStart"/>
      <w:r w:rsidRPr="008322F2">
        <w:rPr>
          <w:szCs w:val="19"/>
        </w:rPr>
        <w:t>qui</w:t>
      </w:r>
      <w:proofErr w:type="gramEnd"/>
      <w:r w:rsidRPr="008322F2">
        <w:rPr>
          <w:szCs w:val="19"/>
        </w:rPr>
        <w:t xml:space="preserve"> sera adressé à </w:t>
      </w:r>
    </w:p>
    <w:p w:rsidR="008322F2" w:rsidRPr="008322F2" w:rsidRDefault="008322F2" w:rsidP="008322F2">
      <w:pPr>
        <w:numPr>
          <w:ilvl w:val="0"/>
          <w:numId w:val="2"/>
        </w:numPr>
        <w:spacing w:after="60" w:line="240" w:lineRule="auto"/>
        <w:jc w:val="both"/>
        <w:outlineLvl w:val="3"/>
        <w:rPr>
          <w:szCs w:val="19"/>
        </w:rPr>
      </w:pPr>
      <w:r w:rsidRPr="008322F2">
        <w:rPr>
          <w:szCs w:val="19"/>
        </w:rPr>
        <w:t>Madame la Préfète des Deux-Sèvres</w:t>
      </w:r>
    </w:p>
    <w:p w:rsidR="008322F2" w:rsidRPr="008322F2" w:rsidRDefault="008322F2" w:rsidP="008322F2">
      <w:pPr>
        <w:numPr>
          <w:ilvl w:val="0"/>
          <w:numId w:val="2"/>
        </w:numPr>
        <w:spacing w:after="60" w:line="240" w:lineRule="auto"/>
        <w:jc w:val="both"/>
        <w:outlineLvl w:val="3"/>
        <w:rPr>
          <w:szCs w:val="19"/>
        </w:rPr>
      </w:pPr>
      <w:proofErr w:type="gramStart"/>
      <w:r w:rsidRPr="008322F2">
        <w:rPr>
          <w:szCs w:val="19"/>
        </w:rPr>
        <w:t>à</w:t>
      </w:r>
      <w:proofErr w:type="gramEnd"/>
      <w:r w:rsidRPr="008322F2">
        <w:rPr>
          <w:szCs w:val="19"/>
        </w:rPr>
        <w:t xml:space="preserve"> Monsieur le Trésorier du Centre de Gestion.</w:t>
      </w:r>
    </w:p>
    <w:p w:rsidR="008322F2" w:rsidRPr="008322F2" w:rsidRDefault="008322F2" w:rsidP="008322F2">
      <w:pPr>
        <w:spacing w:after="60" w:line="240" w:lineRule="auto"/>
        <w:jc w:val="both"/>
        <w:outlineLvl w:val="3"/>
        <w:rPr>
          <w:szCs w:val="19"/>
        </w:rPr>
      </w:pPr>
    </w:p>
    <w:p w:rsidR="008322F2" w:rsidRPr="008322F2" w:rsidRDefault="008322F2" w:rsidP="008322F2">
      <w:pPr>
        <w:spacing w:after="60" w:line="240" w:lineRule="auto"/>
        <w:jc w:val="both"/>
        <w:outlineLvl w:val="3"/>
        <w:rPr>
          <w:szCs w:val="19"/>
        </w:rPr>
      </w:pPr>
      <w:r w:rsidRPr="008322F2">
        <w:rPr>
          <w:szCs w:val="19"/>
        </w:rPr>
        <w:t xml:space="preserve">Et notifié </w:t>
      </w:r>
    </w:p>
    <w:p w:rsidR="008322F2" w:rsidRPr="008322F2" w:rsidRDefault="008322F2" w:rsidP="008322F2">
      <w:pPr>
        <w:spacing w:after="60" w:line="240" w:lineRule="auto"/>
        <w:jc w:val="both"/>
        <w:outlineLvl w:val="3"/>
        <w:rPr>
          <w:szCs w:val="19"/>
        </w:rPr>
      </w:pPr>
      <w:proofErr w:type="gramStart"/>
      <w:r w:rsidRPr="008322F2">
        <w:rPr>
          <w:szCs w:val="19"/>
        </w:rPr>
        <w:t>à</w:t>
      </w:r>
      <w:proofErr w:type="gramEnd"/>
      <w:r w:rsidRPr="008322F2">
        <w:rPr>
          <w:szCs w:val="19"/>
        </w:rPr>
        <w:t xml:space="preserve"> chaque membre du Comité Social Territorial </w:t>
      </w:r>
    </w:p>
    <w:p w:rsidR="008322F2" w:rsidRPr="008322F2" w:rsidRDefault="008322F2" w:rsidP="008322F2">
      <w:pPr>
        <w:ind w:left="1416" w:firstLine="708"/>
        <w:jc w:val="center"/>
      </w:pPr>
      <w:r w:rsidRPr="008322F2">
        <w:t>Fait à …………………, le ……………….</w:t>
      </w:r>
    </w:p>
    <w:p w:rsidR="008322F2" w:rsidRPr="008322F2" w:rsidRDefault="008322F2" w:rsidP="008322F2">
      <w:pPr>
        <w:ind w:left="1416" w:firstLine="708"/>
        <w:jc w:val="center"/>
      </w:pPr>
      <w:r w:rsidRPr="008322F2">
        <w:rPr>
          <w:noProof/>
        </w:rPr>
        <w:t>Le Maire/ le Président</w:t>
      </w:r>
    </w:p>
    <w:p w:rsidR="008322F2" w:rsidRPr="008322F2" w:rsidRDefault="008322F2" w:rsidP="00832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iCs/>
          <w:sz w:val="18"/>
          <w:szCs w:val="18"/>
        </w:rPr>
      </w:pPr>
      <w:r w:rsidRPr="008322F2">
        <w:rPr>
          <w:i/>
          <w:iCs/>
          <w:sz w:val="18"/>
          <w:szCs w:val="18"/>
        </w:rPr>
        <w:t>L’autorité territoriale</w:t>
      </w:r>
    </w:p>
    <w:p w:rsidR="008322F2" w:rsidRPr="008322F2" w:rsidRDefault="008322F2" w:rsidP="008322F2">
      <w:pPr>
        <w:jc w:val="both"/>
        <w:rPr>
          <w:i/>
          <w:iCs/>
          <w:sz w:val="18"/>
          <w:szCs w:val="18"/>
        </w:rPr>
      </w:pPr>
      <w:r w:rsidRPr="008322F2">
        <w:rPr>
          <w:i/>
          <w:iCs/>
          <w:sz w:val="18"/>
          <w:szCs w:val="18"/>
        </w:rPr>
        <w:t>– certifie sous sa responsabilité le caractère exécutoire de cet acte,</w:t>
      </w:r>
    </w:p>
    <w:p w:rsidR="008322F2" w:rsidRPr="008322F2" w:rsidRDefault="008322F2" w:rsidP="008322F2">
      <w:pPr>
        <w:jc w:val="both"/>
        <w:rPr>
          <w:i/>
          <w:iCs/>
          <w:sz w:val="18"/>
          <w:szCs w:val="18"/>
        </w:rPr>
      </w:pPr>
      <w:r w:rsidRPr="008322F2">
        <w:rPr>
          <w:i/>
          <w:iCs/>
          <w:sz w:val="18"/>
          <w:szCs w:val="18"/>
        </w:rPr>
        <w:t xml:space="preserve">– informe que la présente décision peut faire l’objet, dans un délai de 2 mois à compter de sa notification, d’un recours contentieux par courrier adressé au Tribunal administratif de Poitiers, ou par l’application </w:t>
      </w:r>
      <w:proofErr w:type="spellStart"/>
      <w:r w:rsidRPr="008322F2">
        <w:rPr>
          <w:i/>
          <w:iCs/>
          <w:sz w:val="18"/>
          <w:szCs w:val="18"/>
        </w:rPr>
        <w:t>Télérecours</w:t>
      </w:r>
      <w:proofErr w:type="spellEnd"/>
      <w:r w:rsidRPr="008322F2">
        <w:rPr>
          <w:i/>
          <w:iCs/>
          <w:sz w:val="18"/>
          <w:szCs w:val="18"/>
        </w:rPr>
        <w:t xml:space="preserve"> citoyens accessible à partir du site </w:t>
      </w:r>
      <w:hyperlink r:id="rId5" w:history="1">
        <w:r w:rsidRPr="008322F2">
          <w:rPr>
            <w:i/>
            <w:iCs/>
            <w:color w:val="0563C1" w:themeColor="hyperlink"/>
            <w:sz w:val="18"/>
            <w:szCs w:val="18"/>
            <w:u w:val="single"/>
          </w:rPr>
          <w:t>www.telerecours.fr</w:t>
        </w:r>
      </w:hyperlink>
    </w:p>
    <w:p w:rsidR="008322F2" w:rsidRPr="008322F2" w:rsidRDefault="008322F2" w:rsidP="008322F2">
      <w:pPr>
        <w:tabs>
          <w:tab w:val="left" w:pos="284"/>
        </w:tabs>
        <w:spacing w:after="360"/>
        <w:jc w:val="both"/>
        <w:rPr>
          <w:rFonts w:ascii="Arial" w:hAnsi="Arial" w:cs="Arial"/>
          <w:lang w:eastAsia="fr-FR"/>
        </w:rPr>
      </w:pPr>
      <w:r w:rsidRPr="008322F2">
        <w:rPr>
          <w:i/>
          <w:iCs/>
          <w:sz w:val="18"/>
          <w:szCs w:val="18"/>
        </w:rPr>
        <w:t xml:space="preserve">Notifié aux intéressés le </w:t>
      </w:r>
      <w:r w:rsidRPr="008322F2">
        <w:rPr>
          <w:i/>
          <w:iCs/>
          <w:sz w:val="18"/>
          <w:szCs w:val="18"/>
        </w:rPr>
        <w:tab/>
      </w:r>
      <w:r w:rsidRPr="008322F2">
        <w:rPr>
          <w:i/>
          <w:iCs/>
          <w:sz w:val="18"/>
          <w:szCs w:val="18"/>
        </w:rPr>
        <w:tab/>
      </w:r>
      <w:r w:rsidRPr="008322F2">
        <w:rPr>
          <w:i/>
          <w:iCs/>
          <w:sz w:val="18"/>
          <w:szCs w:val="18"/>
        </w:rPr>
        <w:tab/>
      </w:r>
      <w:r w:rsidRPr="008322F2">
        <w:rPr>
          <w:i/>
          <w:iCs/>
          <w:sz w:val="18"/>
          <w:szCs w:val="18"/>
        </w:rPr>
        <w:tab/>
      </w:r>
      <w:r w:rsidRPr="008322F2">
        <w:rPr>
          <w:i/>
          <w:iCs/>
          <w:sz w:val="18"/>
          <w:szCs w:val="18"/>
        </w:rPr>
        <w:tab/>
      </w:r>
      <w:r w:rsidRPr="008322F2">
        <w:rPr>
          <w:i/>
          <w:iCs/>
          <w:sz w:val="18"/>
          <w:szCs w:val="18"/>
        </w:rPr>
        <w:tab/>
      </w:r>
      <w:r w:rsidRPr="008322F2">
        <w:rPr>
          <w:i/>
          <w:iCs/>
          <w:sz w:val="18"/>
          <w:szCs w:val="18"/>
        </w:rPr>
        <w:tab/>
        <w:t xml:space="preserve">Signature de l’Autorité territoriale              </w:t>
      </w:r>
    </w:p>
    <w:p w:rsidR="00DB66DE" w:rsidRDefault="00DB66DE">
      <w:bookmarkStart w:id="0" w:name="_GoBack"/>
      <w:bookmarkEnd w:id="0"/>
    </w:p>
    <w:sectPr w:rsidR="00DB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9E0"/>
    <w:multiLevelType w:val="hybridMultilevel"/>
    <w:tmpl w:val="F95016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73D1"/>
    <w:multiLevelType w:val="hybridMultilevel"/>
    <w:tmpl w:val="EA765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F2"/>
    <w:rsid w:val="008322F2"/>
    <w:rsid w:val="00D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4AD4-86AF-4516-A9E7-19CC88D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VP. PERRIN</dc:creator>
  <cp:keywords/>
  <dc:description/>
  <cp:lastModifiedBy>Valérie VP. PERRIN</cp:lastModifiedBy>
  <cp:revision>1</cp:revision>
  <dcterms:created xsi:type="dcterms:W3CDTF">2023-01-12T15:46:00Z</dcterms:created>
  <dcterms:modified xsi:type="dcterms:W3CDTF">2023-01-12T15:46:00Z</dcterms:modified>
</cp:coreProperties>
</file>